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Образцовка, АД Р-256 "Чуйский тракт" Новосибирск - Барнаул-Горно-Алтайск – граница с Монголией 394км.+646м.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Рыбалка, 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Черемшанка, а/д Р-256 «Чуйский тракт» «Новосибирск - Барнаул-Горно-Алтайск – граница с Монголией (в границах Республики Алтай)», 462км+000м (справа), 461км+930м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